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4782" w14:textId="00DC7BAF" w:rsidR="00695B29" w:rsidRDefault="00A528A2" w:rsidP="00284C3A">
      <w:pPr>
        <w:pStyle w:val="NoSpacing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69A098" wp14:editId="768BAA9B">
                <wp:simplePos x="0" y="0"/>
                <wp:positionH relativeFrom="column">
                  <wp:posOffset>-40083</wp:posOffset>
                </wp:positionH>
                <wp:positionV relativeFrom="paragraph">
                  <wp:posOffset>-375781</wp:posOffset>
                </wp:positionV>
                <wp:extent cx="7163017" cy="6762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3017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3F788" w14:textId="779A2B63" w:rsidR="00695B29" w:rsidRDefault="00695B29">
                            <w:r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Dear Employee: This document shall act as your </w:t>
                            </w:r>
                            <w:r w:rsidR="00F43E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uide and as your Identification Card for your Workers’ Compensation Injury. It is important to present this document upon arrival to your medical provider treating you for your </w:t>
                            </w:r>
                            <w:r w:rsidR="00D364BB"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work-related</w:t>
                            </w:r>
                            <w:r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injury. If you have any questions regarding your Workers’ Compensation injury or seeking care from a medical provider</w:t>
                            </w:r>
                            <w:r w:rsidR="00F43E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please contact your assigned analyst, </w:t>
                            </w:r>
                            <w:r w:rsidR="00784C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Benchmark Administrators</w:t>
                            </w:r>
                            <w:r w:rsidRPr="00284C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at </w:t>
                            </w:r>
                            <w:r w:rsidR="00D364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800-362-5198</w:t>
                            </w:r>
                            <w:r w:rsidR="00F43E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9A0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5pt;margin-top:-29.6pt;width:564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">
                <v:textbox>
                  <w:txbxContent>
                    <w:p w14:paraId="0D73F788" w14:textId="779A2B63" w:rsidR="00695B29" w:rsidRDefault="00695B29">
                      <w:r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Dear Employee: This document shall act as your </w:t>
                      </w:r>
                      <w:r w:rsidR="00F43E2B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  <w:r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uide and as your Identification Card for your Workers’ Compensation Injury. It is important to present this document upon arrival to your medical provider treating you for your </w:t>
                      </w:r>
                      <w:r w:rsidR="00D364BB"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>work-related</w:t>
                      </w:r>
                      <w:r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injury. If you have any questions regarding your Workers’ Compensation injury or seeking care from a medical provider</w:t>
                      </w:r>
                      <w:r w:rsidR="00F43E2B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please contact your assigned analyst, </w:t>
                      </w:r>
                      <w:r w:rsidR="00784CCA">
                        <w:rPr>
                          <w:rFonts w:ascii="Arial" w:hAnsi="Arial" w:cs="Arial"/>
                          <w:sz w:val="20"/>
                          <w:szCs w:val="20"/>
                        </w:rPr>
                        <w:t>Benchmark Administrators</w:t>
                      </w:r>
                      <w:r w:rsidRPr="00284C3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at </w:t>
                      </w:r>
                      <w:r w:rsidR="00D364BB">
                        <w:rPr>
                          <w:rFonts w:ascii="Arial" w:hAnsi="Arial" w:cs="Arial"/>
                          <w:sz w:val="20"/>
                          <w:szCs w:val="20"/>
                        </w:rPr>
                        <w:t>800-362-5198</w:t>
                      </w:r>
                      <w:r w:rsidR="00F43E2B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C0A35F3" w14:textId="5C71D04E" w:rsidR="00695B29" w:rsidRPr="00946995" w:rsidRDefault="00695B29" w:rsidP="00946995"/>
    <w:p w14:paraId="7EC45815" w14:textId="29748222" w:rsidR="00695B29" w:rsidRPr="00946995" w:rsidRDefault="003A4D43" w:rsidP="00946995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AF1F5E" wp14:editId="146BBCF3">
                <wp:simplePos x="0" y="0"/>
                <wp:positionH relativeFrom="column">
                  <wp:posOffset>2918564</wp:posOffset>
                </wp:positionH>
                <wp:positionV relativeFrom="paragraph">
                  <wp:posOffset>95920</wp:posOffset>
                </wp:positionV>
                <wp:extent cx="4206875" cy="5486400"/>
                <wp:effectExtent l="0" t="0" r="2222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87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8D7FE" w14:textId="77777777" w:rsidR="003A4D43" w:rsidRDefault="003A4D43" w:rsidP="003A4D4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Benchmark Administrators</w:t>
                            </w:r>
                            <w:r w:rsidRPr="00626C6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Prior Authorization Program</w:t>
                            </w:r>
                          </w:p>
                          <w:p w14:paraId="5012F8F9" w14:textId="77777777" w:rsidR="003A4D43" w:rsidRPr="00626C6A" w:rsidRDefault="003A4D43" w:rsidP="003A4D4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02E65029" w14:textId="77777777" w:rsidR="003A4D43" w:rsidRPr="00626C6A" w:rsidRDefault="003A4D43" w:rsidP="003A4D4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626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Providers within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Benchmark Administrators MPN</w:t>
                            </w:r>
                            <w:r w:rsidRPr="00626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the following services do not require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626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626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uthorization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nor a Request for Authorization</w:t>
                            </w:r>
                            <w:r w:rsidRPr="00626C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89DF75B" w14:textId="77777777" w:rsidR="003A4D43" w:rsidRDefault="003A4D43" w:rsidP="003A4D43">
                            <w:pPr>
                              <w:pStyle w:val="NoSpacing"/>
                            </w:pPr>
                          </w:p>
                          <w:p w14:paraId="3F273C52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Physical Medicine</w:t>
                            </w:r>
                          </w:p>
                          <w:p w14:paraId="5F41F399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All physical medicine services must be performed by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Orchid Diagnostics @ 866-888-6724; email:  referrals@orchidmedical.com</w:t>
                            </w:r>
                          </w:p>
                          <w:p w14:paraId="002B1E4F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Up to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Physical Therapy Sessions or</w:t>
                            </w:r>
                          </w:p>
                          <w:p w14:paraId="11367B7E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Up to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Chiropractic or Acupuncture Sessions</w:t>
                            </w:r>
                          </w:p>
                          <w:p w14:paraId="722C4C7D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7F5D11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Diagnostic Testing</w:t>
                            </w:r>
                          </w:p>
                          <w:p w14:paraId="39221265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All diagnostic testing must be performed by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Orchid @ 866-888-6724; email:  referrals@orchidmedical.com</w:t>
                            </w:r>
                          </w:p>
                          <w:p w14:paraId="6B286F86" w14:textId="77777777" w:rsidR="003A4D43" w:rsidRDefault="003A4D43" w:rsidP="003A4D4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69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Initial x-ray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</w:p>
                          <w:p w14:paraId="094B68C9" w14:textId="77777777" w:rsidR="003A4D43" w:rsidRPr="00946995" w:rsidRDefault="003A4D43" w:rsidP="003A4D4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69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Initial MRI of a body part </w:t>
                            </w:r>
                          </w:p>
                          <w:p w14:paraId="2CFF994C" w14:textId="77777777" w:rsidR="003A4D43" w:rsidRPr="0096727D" w:rsidRDefault="003A4D43" w:rsidP="003A4D43">
                            <w:pPr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3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4A8CDE0" w14:textId="77777777" w:rsidR="003A4D43" w:rsidRDefault="003A4D43" w:rsidP="003A4D43">
                            <w:pPr>
                              <w:tabs>
                                <w:tab w:val="center" w:pos="4320"/>
                              </w:tabs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Office Visits and Specialty Referrals</w:t>
                            </w:r>
                          </w:p>
                          <w:p w14:paraId="3AEEFF57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Routine Office Visit and Follow Ups</w:t>
                            </w:r>
                          </w:p>
                          <w:p w14:paraId="7DC674D5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Specialty Referral:  For accepted body parts.</w:t>
                            </w:r>
                          </w:p>
                          <w:p w14:paraId="417D137A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6611226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Medications</w:t>
                            </w:r>
                          </w:p>
                          <w:p w14:paraId="05022C0D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All first fills can be dispensed by initial treating provider.</w:t>
                            </w:r>
                          </w:p>
                          <w:p w14:paraId="3F60A618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Over the counter medications including Ibuprofen and NSAIDs.</w:t>
                            </w:r>
                          </w:p>
                          <w:p w14:paraId="79D0C979" w14:textId="77777777" w:rsidR="003A4D43" w:rsidRDefault="003A4D43" w:rsidP="003A4D4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Hlk64539445"/>
                            <w:r w:rsidRPr="009672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90-days prescription drugs per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 </w:t>
                            </w:r>
                            <w:r w:rsidRPr="009672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PBM formulary</w:t>
                            </w:r>
                          </w:p>
                          <w:bookmarkEnd w:id="0"/>
                          <w:p w14:paraId="59CE103B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1518937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Durable Medical Equipment</w:t>
                            </w:r>
                          </w:p>
                          <w:p w14:paraId="4009DE65" w14:textId="77777777" w:rsidR="003A4D43" w:rsidRPr="00627E4B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DME supplies are provided through </w:t>
                            </w:r>
                            <w:proofErr w:type="spellStart"/>
                            <w:r w:rsidRPr="00627E4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CompDME</w:t>
                            </w:r>
                            <w:proofErr w:type="spellEnd"/>
                            <w:r w:rsidRPr="00627E4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gramStart"/>
                            <w:r w:rsidRPr="00627E4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913-890-4363;</w:t>
                            </w:r>
                            <w:proofErr w:type="gramEnd"/>
                            <w:r w:rsidRPr="00627E4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A5933E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27E4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email: order@compdme.com</w:t>
                            </w:r>
                          </w:p>
                          <w:p w14:paraId="4C0EA776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3B2FF5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Note:  All DME items costing less than $200 may be supplied by initial treating provider.</w:t>
                            </w:r>
                          </w:p>
                          <w:p w14:paraId="1EABBEE5" w14:textId="77777777" w:rsidR="003A4D43" w:rsidRPr="00730823" w:rsidRDefault="003A4D43" w:rsidP="003A4D4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DC71874" w14:textId="77777777" w:rsidR="003A4D43" w:rsidRPr="00730823" w:rsidRDefault="003A4D43" w:rsidP="003A4D43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Basic DME:  Sp</w:t>
                            </w:r>
                            <w:r w:rsidRPr="00967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ints,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rutches,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7308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races, can, walker, standard wheelchair rental, off the shelf braces, walking boots, slings, hot and cold backs.</w:t>
                            </w:r>
                          </w:p>
                          <w:p w14:paraId="1A01FC00" w14:textId="77777777" w:rsidR="003A4D43" w:rsidRDefault="003A4D43" w:rsidP="003A4D4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2D4804" w14:textId="77777777" w:rsidR="003A4D43" w:rsidRPr="00384C22" w:rsidRDefault="003A4D43" w:rsidP="003A4D4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84C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24 Hour Nurse Triage/Reporting Claim</w:t>
                            </w:r>
                          </w:p>
                          <w:p w14:paraId="3930AE40" w14:textId="77777777" w:rsidR="003A4D43" w:rsidRPr="0096727D" w:rsidRDefault="003A4D43" w:rsidP="003A4D4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833-985-1011</w:t>
                            </w:r>
                          </w:p>
                          <w:p w14:paraId="1B999D33" w14:textId="77777777" w:rsidR="003A4D43" w:rsidRPr="0096727D" w:rsidRDefault="003A4D43" w:rsidP="003A4D4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1F5E" id="_x0000_s1027" type="#_x0000_t202" style="position:absolute;margin-left:229.8pt;margin-top:7.55pt;width:331.25pt;height:6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">
                <v:textbox>
                  <w:txbxContent>
                    <w:p w14:paraId="4CC8D7FE" w14:textId="77777777" w:rsidR="003A4D43" w:rsidRDefault="003A4D43" w:rsidP="003A4D4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Benchmark Administrators</w:t>
                      </w:r>
                      <w:r w:rsidRPr="00626C6A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Prior Authorization Program</w:t>
                      </w:r>
                    </w:p>
                    <w:p w14:paraId="5012F8F9" w14:textId="77777777" w:rsidR="003A4D43" w:rsidRPr="00626C6A" w:rsidRDefault="003A4D43" w:rsidP="003A4D4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02E65029" w14:textId="77777777" w:rsidR="003A4D43" w:rsidRPr="00626C6A" w:rsidRDefault="003A4D43" w:rsidP="003A4D4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 </w:t>
                      </w:r>
                      <w:r w:rsidRPr="00626C6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Providers within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Benchmark Administrators MPN</w:t>
                      </w:r>
                      <w:r w:rsidRPr="00626C6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the following services do not require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 w:rsidRPr="00626C6A">
                        <w:rPr>
                          <w:rFonts w:ascii="Arial" w:hAnsi="Arial" w:cs="Arial"/>
                          <w:sz w:val="18"/>
                          <w:szCs w:val="18"/>
                        </w:rPr>
                        <w:t>rior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Pr="00626C6A">
                        <w:rPr>
                          <w:rFonts w:ascii="Arial" w:hAnsi="Arial" w:cs="Arial"/>
                          <w:sz w:val="18"/>
                          <w:szCs w:val="18"/>
                        </w:rPr>
                        <w:t>uthorization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nor a Request for Authorization</w:t>
                      </w:r>
                      <w:r w:rsidRPr="00626C6A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589DF75B" w14:textId="77777777" w:rsidR="003A4D43" w:rsidRDefault="003A4D43" w:rsidP="003A4D43">
                      <w:pPr>
                        <w:pStyle w:val="NoSpacing"/>
                      </w:pPr>
                    </w:p>
                    <w:p w14:paraId="3F273C52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Physical Medicine</w:t>
                      </w:r>
                    </w:p>
                    <w:p w14:paraId="5F41F399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All physical medicine services must be performed by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Orchid Diagnostics @ 866-888-6724; email:  referrals@orchidmedical.com</w:t>
                      </w:r>
                    </w:p>
                    <w:p w14:paraId="002B1E4F" w14:textId="77777777" w:rsidR="003A4D43" w:rsidRPr="00730823" w:rsidRDefault="003A4D43" w:rsidP="003A4D43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Up to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12</w:t>
                      </w: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Physical Therapy Sessions or</w:t>
                      </w:r>
                    </w:p>
                    <w:p w14:paraId="11367B7E" w14:textId="77777777" w:rsidR="003A4D43" w:rsidRPr="00730823" w:rsidRDefault="003A4D43" w:rsidP="003A4D43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Up to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12</w:t>
                      </w: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Chiropractic or Acupuncture Sessions</w:t>
                      </w:r>
                    </w:p>
                    <w:p w14:paraId="722C4C7D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87F5D11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Diagnostic Testing</w:t>
                      </w:r>
                    </w:p>
                    <w:p w14:paraId="39221265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All diagnostic testing must be performed by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Orchid @ 866-888-6724; email:  referrals@orchidmedical.com</w:t>
                      </w:r>
                    </w:p>
                    <w:p w14:paraId="6B286F86" w14:textId="77777777" w:rsidR="003A4D43" w:rsidRDefault="003A4D43" w:rsidP="003A4D43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6995">
                        <w:rPr>
                          <w:rFonts w:ascii="Arial" w:hAnsi="Arial" w:cs="Arial"/>
                          <w:sz w:val="18"/>
                          <w:szCs w:val="18"/>
                        </w:rPr>
                        <w:t>Initial x-ray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 </w:t>
                      </w:r>
                    </w:p>
                    <w:p w14:paraId="094B68C9" w14:textId="77777777" w:rsidR="003A4D43" w:rsidRPr="00946995" w:rsidRDefault="003A4D43" w:rsidP="003A4D43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69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Initial MRI of a body part </w:t>
                      </w:r>
                    </w:p>
                    <w:p w14:paraId="2CFF994C" w14:textId="77777777" w:rsidR="003A4D43" w:rsidRPr="0096727D" w:rsidRDefault="003A4D43" w:rsidP="003A4D43">
                      <w:pPr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3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4A8CDE0" w14:textId="77777777" w:rsidR="003A4D43" w:rsidRDefault="003A4D43" w:rsidP="003A4D43">
                      <w:pPr>
                        <w:tabs>
                          <w:tab w:val="center" w:pos="4320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Office Visits and Specialty Referrals</w:t>
                      </w:r>
                    </w:p>
                    <w:p w14:paraId="3AEEFF57" w14:textId="77777777" w:rsidR="003A4D43" w:rsidRPr="00730823" w:rsidRDefault="003A4D43" w:rsidP="003A4D43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>Routine Office Visit and Follow Ups</w:t>
                      </w:r>
                    </w:p>
                    <w:p w14:paraId="7DC674D5" w14:textId="77777777" w:rsidR="003A4D43" w:rsidRPr="00730823" w:rsidRDefault="003A4D43" w:rsidP="003A4D43">
                      <w:pPr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>Specialty Referral:  For accepted body parts.</w:t>
                      </w:r>
                    </w:p>
                    <w:p w14:paraId="417D137A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6611226" w14:textId="77777777" w:rsidR="003A4D43" w:rsidRDefault="003A4D43" w:rsidP="003A4D4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Medications</w:t>
                      </w:r>
                    </w:p>
                    <w:p w14:paraId="05022C0D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All first fills can be dispensed by initial treating provider.</w:t>
                      </w:r>
                    </w:p>
                    <w:p w14:paraId="3F60A618" w14:textId="77777777" w:rsidR="003A4D43" w:rsidRPr="00730823" w:rsidRDefault="003A4D43" w:rsidP="003A4D43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>Over the counter medications including Ibuprofen and NSAIDs.</w:t>
                      </w:r>
                    </w:p>
                    <w:p w14:paraId="79D0C979" w14:textId="77777777" w:rsidR="003A4D43" w:rsidRDefault="003A4D43" w:rsidP="003A4D43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Hlk64539445"/>
                      <w:r w:rsidRPr="0096727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90-days prescription drugs per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 </w:t>
                      </w:r>
                      <w:r w:rsidRPr="0096727D">
                        <w:rPr>
                          <w:rFonts w:ascii="Arial" w:hAnsi="Arial" w:cs="Arial"/>
                          <w:sz w:val="18"/>
                          <w:szCs w:val="18"/>
                        </w:rPr>
                        <w:t>PBM formulary</w:t>
                      </w:r>
                    </w:p>
                    <w:bookmarkEnd w:id="1"/>
                    <w:p w14:paraId="59CE103B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1518937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Durable Medical Equipment</w:t>
                      </w:r>
                    </w:p>
                    <w:p w14:paraId="4009DE65" w14:textId="77777777" w:rsidR="003A4D43" w:rsidRPr="00627E4B" w:rsidRDefault="003A4D43" w:rsidP="003A4D43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DME supplies are provided through </w:t>
                      </w:r>
                      <w:proofErr w:type="spellStart"/>
                      <w:r w:rsidRPr="00627E4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CompDME</w:t>
                      </w:r>
                      <w:proofErr w:type="spellEnd"/>
                      <w:r w:rsidRPr="00627E4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: </w:t>
                      </w:r>
                      <w:proofErr w:type="gramStart"/>
                      <w:r w:rsidRPr="00627E4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913-890-4363;</w:t>
                      </w:r>
                      <w:proofErr w:type="gramEnd"/>
                      <w:r w:rsidRPr="00627E4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5A5933E" w14:textId="77777777" w:rsidR="003A4D43" w:rsidRDefault="003A4D43" w:rsidP="003A4D43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627E4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email: order@compdme.com</w:t>
                      </w:r>
                    </w:p>
                    <w:p w14:paraId="4C0EA776" w14:textId="77777777" w:rsidR="003A4D43" w:rsidRDefault="003A4D43" w:rsidP="003A4D43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693B2FF5" w14:textId="77777777" w:rsidR="003A4D43" w:rsidRDefault="003A4D43" w:rsidP="003A4D43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Note:  All DME items costing less than $200 may be supplied by initial treating provider.</w:t>
                      </w:r>
                    </w:p>
                    <w:p w14:paraId="1EABBEE5" w14:textId="77777777" w:rsidR="003A4D43" w:rsidRPr="00730823" w:rsidRDefault="003A4D43" w:rsidP="003A4D43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3DC71874" w14:textId="77777777" w:rsidR="003A4D43" w:rsidRPr="00730823" w:rsidRDefault="003A4D43" w:rsidP="003A4D43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>Basic DME:  Sp</w:t>
                      </w:r>
                      <w:r w:rsidRPr="0096727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</w:t>
                      </w: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ints,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rutches,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730823">
                        <w:rPr>
                          <w:rFonts w:ascii="Arial" w:hAnsi="Arial" w:cs="Arial"/>
                          <w:sz w:val="18"/>
                          <w:szCs w:val="18"/>
                        </w:rPr>
                        <w:t>races, can, walker, standard wheelchair rental, off the shelf braces, walking boots, slings, hot and cold backs.</w:t>
                      </w:r>
                    </w:p>
                    <w:p w14:paraId="1A01FC00" w14:textId="77777777" w:rsidR="003A4D43" w:rsidRDefault="003A4D43" w:rsidP="003A4D4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2D4804" w14:textId="77777777" w:rsidR="003A4D43" w:rsidRPr="00384C22" w:rsidRDefault="003A4D43" w:rsidP="003A4D4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384C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24 Hour Nurse Triage/Reporting Claim</w:t>
                      </w:r>
                    </w:p>
                    <w:p w14:paraId="3930AE40" w14:textId="77777777" w:rsidR="003A4D43" w:rsidRPr="0096727D" w:rsidRDefault="003A4D43" w:rsidP="003A4D4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833-985-1011</w:t>
                      </w:r>
                    </w:p>
                    <w:p w14:paraId="1B999D33" w14:textId="77777777" w:rsidR="003A4D43" w:rsidRPr="0096727D" w:rsidRDefault="003A4D43" w:rsidP="003A4D43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8A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273C7F" wp14:editId="3085BA10">
                <wp:simplePos x="0" y="0"/>
                <wp:positionH relativeFrom="column">
                  <wp:posOffset>-40083</wp:posOffset>
                </wp:positionH>
                <wp:positionV relativeFrom="paragraph">
                  <wp:posOffset>92050</wp:posOffset>
                </wp:positionV>
                <wp:extent cx="2863850" cy="1102290"/>
                <wp:effectExtent l="0" t="0" r="1270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10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276F3" w14:textId="77777777" w:rsidR="00695B29" w:rsidRPr="004A455A" w:rsidRDefault="00A143E3" w:rsidP="004A455A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 w:rsidRPr="004A45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Benchmark Administrators</w:t>
                            </w:r>
                          </w:p>
                          <w:p w14:paraId="047CAB67" w14:textId="08DF9242" w:rsidR="005938E2" w:rsidRDefault="004A455A" w:rsidP="005938E2">
                            <w:pPr>
                              <w:pStyle w:val="NoSpacing"/>
                              <w:ind w:left="1440" w:hanging="1440"/>
                              <w:rPr>
                                <w:rFonts w:ascii="Arial" w:hAnsi="Arial" w:cs="Arial"/>
                              </w:rPr>
                            </w:pPr>
                            <w:r w:rsidRPr="0020752C">
                              <w:rPr>
                                <w:rFonts w:ascii="Arial" w:hAnsi="Arial" w:cs="Arial"/>
                              </w:rPr>
                              <w:t xml:space="preserve">Employer: </w:t>
                            </w:r>
                            <w:r w:rsidRPr="0020752C"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 w:rsidR="00393E0A">
                              <w:rPr>
                                <w:rFonts w:ascii="Arial" w:hAnsi="Arial" w:cs="Arial"/>
                              </w:rPr>
                              <w:t>xxxxxxxxxxx</w:t>
                            </w:r>
                            <w:proofErr w:type="spellEnd"/>
                          </w:p>
                          <w:p w14:paraId="16DA666D" w14:textId="06154AFD" w:rsidR="004A455A" w:rsidRPr="0020752C" w:rsidRDefault="00624219" w:rsidP="005938E2">
                            <w:pPr>
                              <w:pStyle w:val="NoSpacing"/>
                              <w:ind w:left="1440" w:hanging="14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</w:t>
                            </w:r>
                            <w:r w:rsidR="00393E0A">
                              <w:rPr>
                                <w:rFonts w:ascii="Arial" w:hAnsi="Arial" w:cs="Arial"/>
                              </w:rPr>
                              <w:t>Ann Arbor</w:t>
                            </w:r>
                            <w:r w:rsidR="007756F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393E0A">
                              <w:rPr>
                                <w:rFonts w:ascii="Arial" w:hAnsi="Arial" w:cs="Arial"/>
                              </w:rPr>
                              <w:t>MI</w:t>
                            </w:r>
                          </w:p>
                          <w:p w14:paraId="48B9B6A4" w14:textId="77777777" w:rsidR="00695B29" w:rsidRPr="0020752C" w:rsidRDefault="00695B29" w:rsidP="00284C3A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20752C">
                              <w:rPr>
                                <w:rFonts w:ascii="Arial" w:hAnsi="Arial" w:cs="Arial"/>
                              </w:rPr>
                              <w:t xml:space="preserve">Injured Name:  </w:t>
                            </w:r>
                            <w:proofErr w:type="spellStart"/>
                            <w:r w:rsidRPr="0020752C">
                              <w:rPr>
                                <w:rFonts w:ascii="Arial" w:hAnsi="Arial" w:cs="Arial"/>
                              </w:rPr>
                              <w:t>xxxxxxxx</w:t>
                            </w:r>
                            <w:proofErr w:type="spellEnd"/>
                          </w:p>
                          <w:p w14:paraId="17A09BD4" w14:textId="77777777" w:rsidR="00695B29" w:rsidRPr="0020752C" w:rsidRDefault="00695B29" w:rsidP="00284C3A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20752C">
                              <w:rPr>
                                <w:rFonts w:ascii="Arial" w:hAnsi="Arial" w:cs="Arial"/>
                              </w:rPr>
                              <w:t>Date of Injury:  x/xx/</w:t>
                            </w:r>
                            <w:proofErr w:type="spellStart"/>
                            <w:r w:rsidRPr="0020752C">
                              <w:rPr>
                                <w:rFonts w:ascii="Arial" w:hAnsi="Arial" w:cs="Arial"/>
                              </w:rPr>
                              <w:t>xxxx</w:t>
                            </w:r>
                            <w:proofErr w:type="spellEnd"/>
                          </w:p>
                          <w:p w14:paraId="0786DD39" w14:textId="77777777" w:rsidR="00695B29" w:rsidRPr="0020752C" w:rsidRDefault="00695B29" w:rsidP="00284C3A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20752C">
                              <w:rPr>
                                <w:rFonts w:ascii="Arial" w:hAnsi="Arial" w:cs="Arial"/>
                              </w:rPr>
                              <w:t>Claim#:</w:t>
                            </w:r>
                          </w:p>
                          <w:p w14:paraId="5BE198F0" w14:textId="77777777" w:rsidR="00695B29" w:rsidRPr="007C34DF" w:rsidRDefault="00695B29" w:rsidP="00284C3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3C7F" id="_x0000_s1028" type="#_x0000_t202" style="position:absolute;margin-left:-3.15pt;margin-top:7.25pt;width:225.5pt;height:8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k1KAIAAE4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">
                <v:textbox>
                  <w:txbxContent>
                    <w:p w14:paraId="53D276F3" w14:textId="77777777" w:rsidR="00695B29" w:rsidRPr="004A455A" w:rsidRDefault="00A143E3" w:rsidP="004A455A">
                      <w:pPr>
                        <w:pStyle w:val="NoSpacing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 w:rsidRPr="004A455A">
                        <w:rPr>
                          <w:rFonts w:ascii="Arial" w:hAnsi="Arial" w:cs="Arial"/>
                          <w:b/>
                          <w:bCs/>
                        </w:rPr>
                        <w:t>Benchmark Administrators</w:t>
                      </w:r>
                    </w:p>
                    <w:p w14:paraId="047CAB67" w14:textId="08DF9242" w:rsidR="005938E2" w:rsidRDefault="004A455A" w:rsidP="005938E2">
                      <w:pPr>
                        <w:pStyle w:val="NoSpacing"/>
                        <w:ind w:left="1440" w:hanging="1440"/>
                        <w:rPr>
                          <w:rFonts w:ascii="Arial" w:hAnsi="Arial" w:cs="Arial"/>
                        </w:rPr>
                      </w:pPr>
                      <w:r w:rsidRPr="0020752C">
                        <w:rPr>
                          <w:rFonts w:ascii="Arial" w:hAnsi="Arial" w:cs="Arial"/>
                        </w:rPr>
                        <w:t xml:space="preserve">Employer: </w:t>
                      </w:r>
                      <w:r w:rsidRPr="0020752C"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 w:rsidR="00393E0A">
                        <w:rPr>
                          <w:rFonts w:ascii="Arial" w:hAnsi="Arial" w:cs="Arial"/>
                        </w:rPr>
                        <w:t>xxxxxxxxxxx</w:t>
                      </w:r>
                      <w:proofErr w:type="spellEnd"/>
                    </w:p>
                    <w:p w14:paraId="16DA666D" w14:textId="06154AFD" w:rsidR="004A455A" w:rsidRPr="0020752C" w:rsidRDefault="00624219" w:rsidP="005938E2">
                      <w:pPr>
                        <w:pStyle w:val="NoSpacing"/>
                        <w:ind w:left="1440" w:hanging="14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</w:t>
                      </w:r>
                      <w:r w:rsidR="00393E0A">
                        <w:rPr>
                          <w:rFonts w:ascii="Arial" w:hAnsi="Arial" w:cs="Arial"/>
                        </w:rPr>
                        <w:t>Ann Arbor</w:t>
                      </w:r>
                      <w:r w:rsidR="007756FB">
                        <w:rPr>
                          <w:rFonts w:ascii="Arial" w:hAnsi="Arial" w:cs="Arial"/>
                        </w:rPr>
                        <w:t xml:space="preserve">, </w:t>
                      </w:r>
                      <w:r w:rsidR="00393E0A">
                        <w:rPr>
                          <w:rFonts w:ascii="Arial" w:hAnsi="Arial" w:cs="Arial"/>
                        </w:rPr>
                        <w:t>MI</w:t>
                      </w:r>
                    </w:p>
                    <w:p w14:paraId="48B9B6A4" w14:textId="77777777" w:rsidR="00695B29" w:rsidRPr="0020752C" w:rsidRDefault="00695B29" w:rsidP="00284C3A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20752C">
                        <w:rPr>
                          <w:rFonts w:ascii="Arial" w:hAnsi="Arial" w:cs="Arial"/>
                        </w:rPr>
                        <w:t xml:space="preserve">Injured Name:  </w:t>
                      </w:r>
                      <w:proofErr w:type="spellStart"/>
                      <w:r w:rsidRPr="0020752C">
                        <w:rPr>
                          <w:rFonts w:ascii="Arial" w:hAnsi="Arial" w:cs="Arial"/>
                        </w:rPr>
                        <w:t>xxxxxxxx</w:t>
                      </w:r>
                      <w:proofErr w:type="spellEnd"/>
                    </w:p>
                    <w:p w14:paraId="17A09BD4" w14:textId="77777777" w:rsidR="00695B29" w:rsidRPr="0020752C" w:rsidRDefault="00695B29" w:rsidP="00284C3A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20752C">
                        <w:rPr>
                          <w:rFonts w:ascii="Arial" w:hAnsi="Arial" w:cs="Arial"/>
                        </w:rPr>
                        <w:t>Date of Injury:  x/xx/</w:t>
                      </w:r>
                      <w:proofErr w:type="spellStart"/>
                      <w:r w:rsidRPr="0020752C">
                        <w:rPr>
                          <w:rFonts w:ascii="Arial" w:hAnsi="Arial" w:cs="Arial"/>
                        </w:rPr>
                        <w:t>xxxx</w:t>
                      </w:r>
                      <w:proofErr w:type="spellEnd"/>
                    </w:p>
                    <w:p w14:paraId="0786DD39" w14:textId="77777777" w:rsidR="00695B29" w:rsidRPr="0020752C" w:rsidRDefault="00695B29" w:rsidP="00284C3A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20752C">
                        <w:rPr>
                          <w:rFonts w:ascii="Arial" w:hAnsi="Arial" w:cs="Arial"/>
                        </w:rPr>
                        <w:t>Claim#:</w:t>
                      </w:r>
                    </w:p>
                    <w:p w14:paraId="5BE198F0" w14:textId="77777777" w:rsidR="00695B29" w:rsidRPr="007C34DF" w:rsidRDefault="00695B29" w:rsidP="00284C3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740F4B" w14:textId="4EACF9C2" w:rsidR="00695B29" w:rsidRPr="00946995" w:rsidRDefault="00695B29" w:rsidP="00946995"/>
    <w:p w14:paraId="787B9F36" w14:textId="1AC36707" w:rsidR="00695B29" w:rsidRPr="00946995" w:rsidRDefault="00695B29" w:rsidP="00946995"/>
    <w:p w14:paraId="3997DB32" w14:textId="77777777" w:rsidR="00695B29" w:rsidRPr="00946995" w:rsidRDefault="00695B29" w:rsidP="00946995"/>
    <w:p w14:paraId="11C0DB51" w14:textId="21A9AB1A" w:rsidR="00695B29" w:rsidRPr="00946995" w:rsidRDefault="00695B29" w:rsidP="00946995"/>
    <w:p w14:paraId="2EAA7736" w14:textId="77777777" w:rsidR="00695B29" w:rsidRPr="00946995" w:rsidRDefault="00695B29" w:rsidP="00946995"/>
    <w:p w14:paraId="5CAC22B7" w14:textId="3F26DC74" w:rsidR="00695B29" w:rsidRPr="00946995" w:rsidRDefault="003A4D43" w:rsidP="0094699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151255" wp14:editId="4D1570EB">
                <wp:simplePos x="0" y="0"/>
                <wp:positionH relativeFrom="column">
                  <wp:posOffset>-41910</wp:posOffset>
                </wp:positionH>
                <wp:positionV relativeFrom="paragraph">
                  <wp:posOffset>141605</wp:posOffset>
                </wp:positionV>
                <wp:extent cx="2868460" cy="2667000"/>
                <wp:effectExtent l="0" t="0" r="27305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46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B4E78" w14:textId="286FD976" w:rsidR="00762EA0" w:rsidRDefault="00695B29" w:rsidP="001373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B267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Initial Medical Treatment</w:t>
                            </w:r>
                          </w:p>
                          <w:p w14:paraId="19AD97AF" w14:textId="77777777" w:rsidR="0040445A" w:rsidRDefault="0040445A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346CB7" w14:textId="2A5DA2AA" w:rsidR="0040445A" w:rsidRDefault="00D0499B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Michigan Urgent Care </w:t>
                            </w:r>
                            <w:r w:rsidRPr="00D049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734-389-2000</w:t>
                            </w:r>
                          </w:p>
                          <w:p w14:paraId="7108D8FF" w14:textId="417F34A8" w:rsidR="0040445A" w:rsidRDefault="00D0499B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3280 Washtenaw Ave.,</w:t>
                            </w:r>
                          </w:p>
                          <w:p w14:paraId="4813E015" w14:textId="09DBE05C" w:rsidR="00D0499B" w:rsidRDefault="00D0499B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Ann Arbor, MI 48104</w:t>
                            </w:r>
                          </w:p>
                          <w:p w14:paraId="17744967" w14:textId="12536B16" w:rsidR="00D72257" w:rsidRDefault="003A1FE0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="004044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-Sun: 8:00am</w:t>
                            </w:r>
                            <w:r w:rsidR="00995F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D049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995F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:00pm</w:t>
                            </w:r>
                          </w:p>
                          <w:p w14:paraId="16C69DF7" w14:textId="5CA6D2C9" w:rsidR="00FD612F" w:rsidRDefault="00FD612F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D2CAD8" w14:textId="2AA6371A" w:rsidR="00995F2F" w:rsidRDefault="00D0499B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Concentra Urgent Care – 734-213-6285</w:t>
                            </w:r>
                          </w:p>
                          <w:p w14:paraId="459CB1E4" w14:textId="1E8AF4A0" w:rsidR="00D0499B" w:rsidRDefault="00D0499B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3131 S. State St. Suite 1</w:t>
                            </w:r>
                          </w:p>
                          <w:p w14:paraId="53D76F93" w14:textId="5645B4BA" w:rsidR="00D0499B" w:rsidRDefault="00D0499B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Ann Arbor, MI 48108</w:t>
                            </w:r>
                          </w:p>
                          <w:p w14:paraId="4B331AB6" w14:textId="376226E3" w:rsidR="00D0499B" w:rsidRDefault="00D0499B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M-F: 8am-6pm; SS: closed</w:t>
                            </w:r>
                          </w:p>
                          <w:p w14:paraId="25F60DA9" w14:textId="6B76D05A" w:rsidR="00995F2F" w:rsidRDefault="00995F2F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1B1D23" w14:textId="7D9B132E" w:rsidR="00995F2F" w:rsidRPr="00D0499B" w:rsidRDefault="00D0499B" w:rsidP="00F7365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049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St. Joseph Mercy Ann Arbor Hospital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D049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734-712-3456</w:t>
                            </w:r>
                          </w:p>
                          <w:p w14:paraId="62BF2EBC" w14:textId="11183E1A" w:rsidR="00D0499B" w:rsidRDefault="00D0499B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5301 McAuley Dr.,</w:t>
                            </w:r>
                          </w:p>
                          <w:p w14:paraId="6A132643" w14:textId="5524EC17" w:rsidR="00D0499B" w:rsidRDefault="00D0499B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Ypsilanti, MI 48197</w:t>
                            </w:r>
                          </w:p>
                          <w:p w14:paraId="04820E3B" w14:textId="1DB487E3" w:rsidR="00D0499B" w:rsidRDefault="00D0499B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Open 24hrs</w:t>
                            </w:r>
                          </w:p>
                          <w:p w14:paraId="7B632083" w14:textId="2905CADD" w:rsidR="00F7365C" w:rsidRPr="0051069A" w:rsidRDefault="00F7365C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4459D3" w14:textId="77777777" w:rsidR="0027057E" w:rsidRPr="0051069A" w:rsidRDefault="0027057E" w:rsidP="00F736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33A150" w14:textId="77777777" w:rsidR="00F7365C" w:rsidRPr="0051069A" w:rsidRDefault="00F7365C" w:rsidP="00F7365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422216" w14:textId="77777777" w:rsidR="00695B29" w:rsidRPr="0051069A" w:rsidRDefault="00695B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C22598B" w14:textId="77777777" w:rsidR="00695B29" w:rsidRPr="0051069A" w:rsidRDefault="00695B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D20224" w14:textId="77777777" w:rsidR="00695B29" w:rsidRPr="0051069A" w:rsidRDefault="00695B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A8CDFB" w14:textId="77777777" w:rsidR="00695B29" w:rsidRPr="0051069A" w:rsidRDefault="00695B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1255" id="Text Box 5" o:spid="_x0000_s1029" type="#_x0000_t202" style="position:absolute;margin-left:-3.3pt;margin-top:11.15pt;width:225.85pt;height:2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">
                <v:textbox>
                  <w:txbxContent>
                    <w:p w14:paraId="766B4E78" w14:textId="286FD976" w:rsidR="00762EA0" w:rsidRDefault="00695B29" w:rsidP="0013738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B267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Initial Medical Treatment</w:t>
                      </w:r>
                    </w:p>
                    <w:p w14:paraId="19AD97AF" w14:textId="77777777" w:rsidR="0040445A" w:rsidRDefault="0040445A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346CB7" w14:textId="2A5DA2AA" w:rsidR="0040445A" w:rsidRDefault="00D0499B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Michigan Urgent Care </w:t>
                      </w:r>
                      <w:r w:rsidRPr="00D049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734-389-2000</w:t>
                      </w:r>
                    </w:p>
                    <w:p w14:paraId="7108D8FF" w14:textId="417F34A8" w:rsidR="0040445A" w:rsidRDefault="00D0499B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3280 Washtenaw Ave.,</w:t>
                      </w:r>
                    </w:p>
                    <w:p w14:paraId="4813E015" w14:textId="09DBE05C" w:rsidR="00D0499B" w:rsidRDefault="00D0499B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Ann Arbor, MI 48104</w:t>
                      </w:r>
                    </w:p>
                    <w:p w14:paraId="17744967" w14:textId="12536B16" w:rsidR="00D72257" w:rsidRDefault="003A1FE0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="0040445A">
                        <w:rPr>
                          <w:rFonts w:ascii="Arial" w:hAnsi="Arial" w:cs="Arial"/>
                          <w:sz w:val="20"/>
                          <w:szCs w:val="20"/>
                        </w:rPr>
                        <w:t>-Sun: 8:00am</w:t>
                      </w:r>
                      <w:r w:rsidR="00995F2F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D0499B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 w:rsidR="00995F2F">
                        <w:rPr>
                          <w:rFonts w:ascii="Arial" w:hAnsi="Arial" w:cs="Arial"/>
                          <w:sz w:val="20"/>
                          <w:szCs w:val="20"/>
                        </w:rPr>
                        <w:t>:00pm</w:t>
                      </w:r>
                    </w:p>
                    <w:p w14:paraId="16C69DF7" w14:textId="5CA6D2C9" w:rsidR="00FD612F" w:rsidRDefault="00FD612F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D2CAD8" w14:textId="2AA6371A" w:rsidR="00995F2F" w:rsidRDefault="00D0499B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Concentra Urgent Care – 734-213-6285</w:t>
                      </w:r>
                    </w:p>
                    <w:p w14:paraId="459CB1E4" w14:textId="1E8AF4A0" w:rsidR="00D0499B" w:rsidRDefault="00D0499B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3131 S. State St. Suite 1</w:t>
                      </w:r>
                    </w:p>
                    <w:p w14:paraId="53D76F93" w14:textId="5645B4BA" w:rsidR="00D0499B" w:rsidRDefault="00D0499B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Ann Arbor, MI 48108</w:t>
                      </w:r>
                    </w:p>
                    <w:p w14:paraId="4B331AB6" w14:textId="376226E3" w:rsidR="00D0499B" w:rsidRDefault="00D0499B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M-F: 8am-6pm; SS: closed</w:t>
                      </w:r>
                    </w:p>
                    <w:p w14:paraId="25F60DA9" w14:textId="6B76D05A" w:rsidR="00995F2F" w:rsidRDefault="00995F2F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1B1D23" w14:textId="7D9B132E" w:rsidR="00995F2F" w:rsidRPr="00D0499B" w:rsidRDefault="00D0499B" w:rsidP="00F7365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0499B">
                        <w:rPr>
                          <w:rFonts w:ascii="Arial" w:hAnsi="Arial" w:cs="Arial"/>
                          <w:sz w:val="18"/>
                          <w:szCs w:val="18"/>
                        </w:rPr>
                        <w:t>St. Joseph Mercy Ann Arbor Hospital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</w:t>
                      </w:r>
                      <w:r w:rsidRPr="00D0499B">
                        <w:rPr>
                          <w:rFonts w:ascii="Arial" w:hAnsi="Arial" w:cs="Arial"/>
                          <w:sz w:val="18"/>
                          <w:szCs w:val="18"/>
                        </w:rPr>
                        <w:t>734-712-3456</w:t>
                      </w:r>
                    </w:p>
                    <w:p w14:paraId="62BF2EBC" w14:textId="11183E1A" w:rsidR="00D0499B" w:rsidRDefault="00D0499B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5301 McAuley Dr.,</w:t>
                      </w:r>
                    </w:p>
                    <w:p w14:paraId="6A132643" w14:textId="5524EC17" w:rsidR="00D0499B" w:rsidRDefault="00D0499B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Ypsilanti, MI 48197</w:t>
                      </w:r>
                    </w:p>
                    <w:p w14:paraId="04820E3B" w14:textId="1DB487E3" w:rsidR="00D0499B" w:rsidRDefault="00D0499B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Open 24hrs</w:t>
                      </w:r>
                    </w:p>
                    <w:p w14:paraId="7B632083" w14:textId="2905CADD" w:rsidR="00F7365C" w:rsidRPr="0051069A" w:rsidRDefault="00F7365C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4459D3" w14:textId="77777777" w:rsidR="0027057E" w:rsidRPr="0051069A" w:rsidRDefault="0027057E" w:rsidP="00F736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33A150" w14:textId="77777777" w:rsidR="00F7365C" w:rsidRPr="0051069A" w:rsidRDefault="00F7365C" w:rsidP="00F7365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8422216" w14:textId="77777777" w:rsidR="00695B29" w:rsidRPr="0051069A" w:rsidRDefault="00695B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C22598B" w14:textId="77777777" w:rsidR="00695B29" w:rsidRPr="0051069A" w:rsidRDefault="00695B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D20224" w14:textId="77777777" w:rsidR="00695B29" w:rsidRPr="0051069A" w:rsidRDefault="00695B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A8CDFB" w14:textId="77777777" w:rsidR="00695B29" w:rsidRPr="0051069A" w:rsidRDefault="00695B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BCA6FD" w14:textId="7689527F" w:rsidR="00695B29" w:rsidRPr="00946995" w:rsidRDefault="00695B29" w:rsidP="00946995"/>
    <w:p w14:paraId="2A5F0FF4" w14:textId="43C6DD5C" w:rsidR="00695B29" w:rsidRPr="00946995" w:rsidRDefault="00695B29" w:rsidP="00946995"/>
    <w:p w14:paraId="1BF3C787" w14:textId="7538961D" w:rsidR="00695B29" w:rsidRPr="00946995" w:rsidRDefault="00695B29" w:rsidP="00946995"/>
    <w:p w14:paraId="723A4F3F" w14:textId="20C8304E" w:rsidR="00695B29" w:rsidRPr="00946995" w:rsidRDefault="002E47D1" w:rsidP="00946995">
      <w:r>
        <w:t>P</w:t>
      </w:r>
    </w:p>
    <w:p w14:paraId="41FF0F7C" w14:textId="77777777" w:rsidR="00695B29" w:rsidRPr="00946995" w:rsidRDefault="00695B29" w:rsidP="00946995"/>
    <w:p w14:paraId="7101DB97" w14:textId="3137DCAF" w:rsidR="00695B29" w:rsidRPr="00946995" w:rsidRDefault="00695B29" w:rsidP="00946995"/>
    <w:p w14:paraId="6F521DFF" w14:textId="77777777" w:rsidR="00695B29" w:rsidRPr="00946995" w:rsidRDefault="00695B29" w:rsidP="00946995"/>
    <w:p w14:paraId="3C55C070" w14:textId="77777777" w:rsidR="00695B29" w:rsidRPr="00946995" w:rsidRDefault="00695B29" w:rsidP="00946995"/>
    <w:p w14:paraId="40C46BD1" w14:textId="09D0A926" w:rsidR="00695B29" w:rsidRPr="00946995" w:rsidRDefault="00695B29" w:rsidP="00946995"/>
    <w:p w14:paraId="4A6916AE" w14:textId="671A9CFF" w:rsidR="00695B29" w:rsidRPr="00946995" w:rsidRDefault="00695B29" w:rsidP="00946995"/>
    <w:p w14:paraId="3C97DE50" w14:textId="77777777" w:rsidR="00695B29" w:rsidRPr="00946995" w:rsidRDefault="00695B29" w:rsidP="00946995"/>
    <w:p w14:paraId="29387962" w14:textId="64B94383" w:rsidR="00695B29" w:rsidRPr="00946995" w:rsidRDefault="00695B29" w:rsidP="00946995"/>
    <w:p w14:paraId="769561AA" w14:textId="77777777" w:rsidR="00695B29" w:rsidRPr="00946995" w:rsidRDefault="00695B29" w:rsidP="00946995"/>
    <w:p w14:paraId="5BD0B862" w14:textId="4DC19609" w:rsidR="00695B29" w:rsidRPr="00946995" w:rsidRDefault="00695B29" w:rsidP="00946995"/>
    <w:p w14:paraId="713E6ABB" w14:textId="5C28CD22" w:rsidR="00695B29" w:rsidRPr="00946995" w:rsidRDefault="003A4D43" w:rsidP="00946995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0C615C" wp14:editId="57D25AA6">
                <wp:simplePos x="0" y="0"/>
                <wp:positionH relativeFrom="column">
                  <wp:posOffset>-41910</wp:posOffset>
                </wp:positionH>
                <wp:positionV relativeFrom="paragraph">
                  <wp:posOffset>180340</wp:posOffset>
                </wp:positionV>
                <wp:extent cx="2868295" cy="2533650"/>
                <wp:effectExtent l="0" t="0" r="2730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A7852" w14:textId="77777777" w:rsidR="003A4D43" w:rsidRDefault="003A4D43" w:rsidP="003A4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82B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Scheduling Services</w:t>
                            </w:r>
                          </w:p>
                          <w:p w14:paraId="7D16C55E" w14:textId="77777777" w:rsidR="003A4D43" w:rsidRPr="00482B14" w:rsidRDefault="003A4D43" w:rsidP="003A4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9E9058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2B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the injured worker requires any of the following services/treatments,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contact the indicated network for authorized services</w:t>
                            </w:r>
                            <w:r w:rsidRPr="00482B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if </w:t>
                            </w:r>
                            <w:r w:rsidRPr="00482B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authorization is per 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Western Integrated Care</w:t>
                            </w:r>
                            <w:r w:rsidRPr="00482B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managed care program.</w:t>
                            </w:r>
                          </w:p>
                          <w:p w14:paraId="77148111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8A8682D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Diagnostic Imaging/Testing/Physical Medicine</w:t>
                            </w: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</w:t>
                            </w:r>
                          </w:p>
                          <w:p w14:paraId="1FB1820E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Orchid:  </w:t>
                            </w:r>
                            <w:proofErr w:type="gramStart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866-888-6724;</w:t>
                            </w:r>
                            <w:proofErr w:type="gramEnd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D728A7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hyperlink r:id="rId8" w:history="1">
                              <w:r w:rsidRPr="0002635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referrals@orchidmedical.com</w:t>
                              </w:r>
                            </w:hyperlink>
                          </w:p>
                          <w:p w14:paraId="143F7925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2173843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Medications</w:t>
                            </w: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</w:t>
                            </w:r>
                          </w:p>
                          <w:p w14:paraId="2FD6488B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finitiRx</w:t>
                            </w:r>
                            <w:proofErr w:type="spellEnd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gramStart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844-700-5380;</w:t>
                            </w:r>
                            <w:proofErr w:type="gramEnd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A9CD0B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email: DefinitiRxCustomerService@Definiti.net</w:t>
                            </w:r>
                          </w:p>
                          <w:p w14:paraId="6F2C02F3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7A09F5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Transportation/Translation</w:t>
                            </w: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</w:t>
                            </w:r>
                          </w:p>
                          <w:p w14:paraId="12DCC237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1" w:name="_Hlk63671526"/>
                            <w:proofErr w:type="spellStart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CompDME</w:t>
                            </w:r>
                            <w:proofErr w:type="spellEnd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gramStart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913-890-4363;</w:t>
                            </w:r>
                            <w:proofErr w:type="gramEnd"/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137306" w14:textId="77777777" w:rsidR="003A4D43" w:rsidRPr="0002635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63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email: order@compdme.com</w:t>
                            </w:r>
                          </w:p>
                          <w:bookmarkEnd w:id="1"/>
                          <w:p w14:paraId="17308C1E" w14:textId="77777777" w:rsidR="003A4D43" w:rsidRPr="00482B14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615C" id="Text Box 6" o:spid="_x0000_s1030" type="#_x0000_t202" style="position:absolute;margin-left:-3.3pt;margin-top:14.2pt;width:225.85pt;height:19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">
                <v:textbox>
                  <w:txbxContent>
                    <w:p w14:paraId="4BEA7852" w14:textId="77777777" w:rsidR="003A4D43" w:rsidRDefault="003A4D43" w:rsidP="003A4D4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82B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Scheduling Services</w:t>
                      </w:r>
                    </w:p>
                    <w:p w14:paraId="7D16C55E" w14:textId="77777777" w:rsidR="003A4D43" w:rsidRPr="00482B14" w:rsidRDefault="003A4D43" w:rsidP="003A4D4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D9E9058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2B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the injured worker requires any of the following services/treatments,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contact the indicated network for authorized services</w:t>
                      </w:r>
                      <w:r w:rsidRPr="00482B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if </w:t>
                      </w:r>
                      <w:r w:rsidRPr="00482B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authorization is per the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Western Integrated Care</w:t>
                      </w:r>
                      <w:r w:rsidRPr="00482B1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managed care program.</w:t>
                      </w:r>
                    </w:p>
                    <w:p w14:paraId="77148111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8A8682D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Diagnostic Imaging/Testing/Physical Medicine</w:t>
                      </w: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 </w:t>
                      </w:r>
                    </w:p>
                    <w:p w14:paraId="1FB1820E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Orchid:  </w:t>
                      </w:r>
                      <w:proofErr w:type="gramStart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866-888-6724;</w:t>
                      </w:r>
                      <w:proofErr w:type="gramEnd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D728A7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email:  </w:t>
                      </w:r>
                      <w:hyperlink r:id="rId9" w:history="1">
                        <w:r w:rsidRPr="00026354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referrals@orchidmedical.com</w:t>
                        </w:r>
                      </w:hyperlink>
                    </w:p>
                    <w:p w14:paraId="143F7925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2173843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Medications</w:t>
                      </w: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 </w:t>
                      </w:r>
                    </w:p>
                    <w:p w14:paraId="2FD6488B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finitiRx</w:t>
                      </w:r>
                      <w:proofErr w:type="spellEnd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proofErr w:type="gramStart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844-700-5380;</w:t>
                      </w:r>
                      <w:proofErr w:type="gramEnd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A9CD0B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email: DefinitiRxCustomerService@Definiti.net</w:t>
                      </w:r>
                    </w:p>
                    <w:p w14:paraId="6F2C02F3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7A09F5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Transportation/Translation</w:t>
                      </w: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 </w:t>
                      </w:r>
                    </w:p>
                    <w:p w14:paraId="12DCC237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3" w:name="_Hlk63671526"/>
                      <w:proofErr w:type="spellStart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CompDME</w:t>
                      </w:r>
                      <w:proofErr w:type="spellEnd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proofErr w:type="gramStart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913-890-4363;</w:t>
                      </w:r>
                      <w:proofErr w:type="gramEnd"/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A137306" w14:textId="77777777" w:rsidR="003A4D43" w:rsidRPr="0002635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6354">
                        <w:rPr>
                          <w:rFonts w:ascii="Arial" w:hAnsi="Arial" w:cs="Arial"/>
                          <w:sz w:val="18"/>
                          <w:szCs w:val="18"/>
                        </w:rPr>
                        <w:t>email: order@compdme.com</w:t>
                      </w:r>
                    </w:p>
                    <w:bookmarkEnd w:id="3"/>
                    <w:p w14:paraId="17308C1E" w14:textId="77777777" w:rsidR="003A4D43" w:rsidRPr="00482B14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916DB1" w14:textId="3A29CABE" w:rsidR="00695B29" w:rsidRPr="00946995" w:rsidRDefault="00695B29" w:rsidP="00946995"/>
    <w:p w14:paraId="2029C631" w14:textId="6656925B" w:rsidR="00695B29" w:rsidRPr="00946995" w:rsidRDefault="00695B29" w:rsidP="00946995"/>
    <w:p w14:paraId="7DA503B1" w14:textId="01DF88F6" w:rsidR="00695B29" w:rsidRPr="00946995" w:rsidRDefault="00695B29" w:rsidP="00946995"/>
    <w:p w14:paraId="3E8B8F7E" w14:textId="210A7362" w:rsidR="00695B29" w:rsidRPr="00946995" w:rsidRDefault="00695B29" w:rsidP="00946995"/>
    <w:p w14:paraId="0B0CA7B9" w14:textId="0D142C96" w:rsidR="00695B29" w:rsidRPr="00946995" w:rsidRDefault="00695B29" w:rsidP="00946995"/>
    <w:p w14:paraId="7F8B1A9A" w14:textId="2FCCC6B1" w:rsidR="00695B29" w:rsidRPr="00946995" w:rsidRDefault="00695B29" w:rsidP="00946995"/>
    <w:p w14:paraId="16888135" w14:textId="547ADF3B" w:rsidR="00695B29" w:rsidRPr="00946995" w:rsidRDefault="00695B29" w:rsidP="00946995"/>
    <w:p w14:paraId="0DD17A17" w14:textId="34CF4A8A" w:rsidR="00695B29" w:rsidRPr="00946995" w:rsidRDefault="00695B29" w:rsidP="00946995"/>
    <w:p w14:paraId="384581CC" w14:textId="474F7E80" w:rsidR="00695B29" w:rsidRPr="00946995" w:rsidRDefault="00695B29" w:rsidP="00946995"/>
    <w:p w14:paraId="5D9146D9" w14:textId="44F4DC54" w:rsidR="00695B29" w:rsidRPr="00946995" w:rsidRDefault="003A4D43" w:rsidP="00946995">
      <w:r w:rsidRPr="00D530C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B66D1A" wp14:editId="08507FE7">
                <wp:simplePos x="0" y="0"/>
                <wp:positionH relativeFrom="column">
                  <wp:posOffset>2916059</wp:posOffset>
                </wp:positionH>
                <wp:positionV relativeFrom="paragraph">
                  <wp:posOffset>146024</wp:posOffset>
                </wp:positionV>
                <wp:extent cx="4206875" cy="2129425"/>
                <wp:effectExtent l="0" t="0" r="22225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875" cy="212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AC5D9" w14:textId="77777777" w:rsidR="003A4D43" w:rsidRPr="00626C6A" w:rsidRDefault="003A4D43" w:rsidP="003A4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26C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Pharmacy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Benefit Management (PBM)</w:t>
                            </w:r>
                          </w:p>
                          <w:p w14:paraId="0104CC89" w14:textId="77777777" w:rsidR="003A4D43" w:rsidRPr="00626C6A" w:rsidRDefault="003A4D43" w:rsidP="003A4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DefinitiRx</w:t>
                            </w:r>
                            <w:proofErr w:type="spellEnd"/>
                          </w:p>
                          <w:p w14:paraId="302747D0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B2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following pharmacy information has been provided to the injured worker for prescription needs associated with the claim referenced above.  For participation and eligibility questions, please call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DefinitiRx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at 844-700-5380</w:t>
                            </w:r>
                          </w:p>
                          <w:p w14:paraId="48328002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65A404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Participating Pharmacies:</w:t>
                            </w:r>
                          </w:p>
                          <w:p w14:paraId="5A521EBE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BIN: 610237</w:t>
                            </w:r>
                          </w:p>
                          <w:p w14:paraId="1B725171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CVS Pharmacy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PCN: AWPRX</w:t>
                            </w:r>
                          </w:p>
                          <w:p w14:paraId="0BAB1D8B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Rite Aid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E990788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Walgreens</w:t>
                            </w:r>
                          </w:p>
                          <w:p w14:paraId="0FC2C26D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Walmart Pharmacy</w:t>
                            </w:r>
                          </w:p>
                          <w:p w14:paraId="3DA99728" w14:textId="77777777" w:rsidR="003A4D43" w:rsidRDefault="003A4D43" w:rsidP="003A4D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95587E" w14:textId="77777777" w:rsidR="003A4D43" w:rsidRDefault="003A4D43" w:rsidP="003A4D43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pharmacy benefit card should only be used for medications prescribed for your work-related injury and will be mailed to you within 3-5 days.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66D1A" id="_x0000_s1031" type="#_x0000_t202" style="position:absolute;margin-left:229.6pt;margin-top:11.5pt;width:331.25pt;height:16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">
                <v:textbox>
                  <w:txbxContent>
                    <w:p w14:paraId="007AC5D9" w14:textId="77777777" w:rsidR="003A4D43" w:rsidRPr="00626C6A" w:rsidRDefault="003A4D43" w:rsidP="003A4D4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26C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Pharmacy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Benefit Management (PBM)</w:t>
                      </w:r>
                    </w:p>
                    <w:p w14:paraId="0104CC89" w14:textId="77777777" w:rsidR="003A4D43" w:rsidRPr="00626C6A" w:rsidRDefault="003A4D43" w:rsidP="003A4D4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DefinitiRx</w:t>
                      </w:r>
                      <w:proofErr w:type="spellEnd"/>
                    </w:p>
                    <w:p w14:paraId="302747D0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B267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following pharmacy information has been provided to the injured worker for prescription needs associated with the claim referenced above.  For participation and eligibility questions, please call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DefinitiRx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at 844-700-5380</w:t>
                      </w:r>
                    </w:p>
                    <w:p w14:paraId="48328002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65A404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Participating Pharmacies:</w:t>
                      </w:r>
                    </w:p>
                    <w:p w14:paraId="5A521EBE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BIN: 610237</w:t>
                      </w:r>
                    </w:p>
                    <w:p w14:paraId="1B725171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CVS Pharmacy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PCN: AWPRX</w:t>
                      </w:r>
                    </w:p>
                    <w:p w14:paraId="0BAB1D8B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Rite Aid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3E990788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Walgreens</w:t>
                      </w:r>
                    </w:p>
                    <w:p w14:paraId="0FC2C26D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Walmart Pharmacy</w:t>
                      </w:r>
                    </w:p>
                    <w:p w14:paraId="3DA99728" w14:textId="77777777" w:rsidR="003A4D43" w:rsidRDefault="003A4D43" w:rsidP="003A4D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195587E" w14:textId="77777777" w:rsidR="003A4D43" w:rsidRDefault="003A4D43" w:rsidP="003A4D43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pharmacy benefit card should only be used for medications prescribed for your work-related injury and will be mailed to you within 3-5 days.  </w:t>
                      </w:r>
                    </w:p>
                  </w:txbxContent>
                </v:textbox>
              </v:shape>
            </w:pict>
          </mc:Fallback>
        </mc:AlternateContent>
      </w:r>
    </w:p>
    <w:p w14:paraId="2957E792" w14:textId="24FB0718" w:rsidR="00695B29" w:rsidRPr="00946995" w:rsidRDefault="00695B29" w:rsidP="00946995"/>
    <w:p w14:paraId="2C5BA5BB" w14:textId="0DA8E555" w:rsidR="00695B29" w:rsidRDefault="00695B29" w:rsidP="00946995"/>
    <w:p w14:paraId="52F1BAAB" w14:textId="3D27E88A" w:rsidR="00695B29" w:rsidRDefault="00695B29" w:rsidP="00946995"/>
    <w:p w14:paraId="1E9313C1" w14:textId="0F4E2BD9" w:rsidR="00695B29" w:rsidRPr="00946995" w:rsidRDefault="00A528A2" w:rsidP="00946995">
      <w:pPr>
        <w:tabs>
          <w:tab w:val="left" w:pos="47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BAFEB7" wp14:editId="3F0C7C57">
                <wp:simplePos x="0" y="0"/>
                <wp:positionH relativeFrom="column">
                  <wp:posOffset>-41910</wp:posOffset>
                </wp:positionH>
                <wp:positionV relativeFrom="paragraph">
                  <wp:posOffset>260350</wp:posOffset>
                </wp:positionV>
                <wp:extent cx="2870200" cy="1316355"/>
                <wp:effectExtent l="0" t="0" r="25400" b="171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8045" w14:textId="77777777" w:rsidR="00695B29" w:rsidRPr="00CB2673" w:rsidRDefault="00695B29" w:rsidP="008125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B26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Return to Work</w:t>
                            </w:r>
                          </w:p>
                          <w:p w14:paraId="39299ACD" w14:textId="77777777" w:rsidR="00695B29" w:rsidRPr="00CB2673" w:rsidRDefault="00695B29" w:rsidP="008125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248C1C" w14:textId="707F5D90" w:rsidR="00695B29" w:rsidRPr="00CB2673" w:rsidRDefault="0037231D" w:rsidP="0081251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Benchmark Administrators</w:t>
                            </w:r>
                            <w:r w:rsidR="00695B29" w:rsidRPr="00CB26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has a Return-to-Work program, accommodating almost any type of restriction. The Primary Care Physician is required to address return to work with either Modified Duty or Regular Duty with detailed restrictions.</w:t>
                            </w:r>
                          </w:p>
                          <w:p w14:paraId="711FB548" w14:textId="77777777" w:rsidR="00695B29" w:rsidRPr="00626C6A" w:rsidRDefault="00695B29" w:rsidP="0081251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AFEB7" id="Text Box 7" o:spid="_x0000_s1032" type="#_x0000_t202" style="position:absolute;margin-left:-3.3pt;margin-top:20.5pt;width:226pt;height:10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">
                <v:textbox>
                  <w:txbxContent>
                    <w:p w14:paraId="40348045" w14:textId="77777777" w:rsidR="00695B29" w:rsidRPr="00CB2673" w:rsidRDefault="00695B29" w:rsidP="0081251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B267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Return to Work</w:t>
                      </w:r>
                    </w:p>
                    <w:p w14:paraId="39299ACD" w14:textId="77777777" w:rsidR="00695B29" w:rsidRPr="00CB2673" w:rsidRDefault="00695B29" w:rsidP="008125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248C1C" w14:textId="707F5D90" w:rsidR="00695B29" w:rsidRPr="00CB2673" w:rsidRDefault="0037231D" w:rsidP="00812510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Benchmark Administrators</w:t>
                      </w:r>
                      <w:r w:rsidR="00695B29" w:rsidRPr="00CB26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has a Return-to-Work program, accommodating almost any type of restriction. The Primary Care Physician is required to address return to work with either Modified Duty or Regular Duty with detailed restrictions.</w:t>
                      </w:r>
                    </w:p>
                    <w:p w14:paraId="711FB548" w14:textId="77777777" w:rsidR="00695B29" w:rsidRPr="00626C6A" w:rsidRDefault="00695B29" w:rsidP="0081251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5B29">
        <w:tab/>
      </w:r>
    </w:p>
    <w:sectPr w:rsidR="00695B29" w:rsidRPr="00946995" w:rsidSect="00E171C1">
      <w:headerReference w:type="default" r:id="rId10"/>
      <w:pgSz w:w="12240" w:h="15840" w:code="1"/>
      <w:pgMar w:top="1440" w:right="576" w:bottom="1440" w:left="57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0D89" w14:textId="77777777" w:rsidR="00D308A0" w:rsidRDefault="00D308A0" w:rsidP="00284C3A">
      <w:r>
        <w:separator/>
      </w:r>
    </w:p>
  </w:endnote>
  <w:endnote w:type="continuationSeparator" w:id="0">
    <w:p w14:paraId="4701C056" w14:textId="77777777" w:rsidR="00D308A0" w:rsidRDefault="00D308A0" w:rsidP="0028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A337" w14:textId="77777777" w:rsidR="00D308A0" w:rsidRDefault="00D308A0" w:rsidP="00284C3A">
      <w:r>
        <w:separator/>
      </w:r>
    </w:p>
  </w:footnote>
  <w:footnote w:type="continuationSeparator" w:id="0">
    <w:p w14:paraId="7D1563C8" w14:textId="77777777" w:rsidR="00D308A0" w:rsidRDefault="00D308A0" w:rsidP="0028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DA61" w14:textId="6D3E577E" w:rsidR="00695B29" w:rsidRPr="00284C3A" w:rsidRDefault="00C44A0B" w:rsidP="009D12BE">
    <w:pPr>
      <w:pStyle w:val="Header"/>
      <w:pBdr>
        <w:bottom w:val="thickThinSmallGap" w:sz="24" w:space="1" w:color="622423"/>
      </w:pBdr>
      <w:tabs>
        <w:tab w:val="center" w:pos="5688"/>
        <w:tab w:val="right" w:pos="11376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Benchmark Administrators</w:t>
    </w:r>
    <w:r w:rsidR="00F43E2B">
      <w:rPr>
        <w:rFonts w:ascii="Arial" w:hAnsi="Arial" w:cs="Arial"/>
        <w:sz w:val="28"/>
        <w:szCs w:val="28"/>
      </w:rPr>
      <w:t>’</w:t>
    </w:r>
    <w:r w:rsidR="00695B29" w:rsidRPr="00284C3A">
      <w:rPr>
        <w:rFonts w:ascii="Arial" w:hAnsi="Arial" w:cs="Arial"/>
        <w:sz w:val="28"/>
        <w:szCs w:val="28"/>
      </w:rPr>
      <w:t xml:space="preserve"> Guide Through Your Workers’ Compensation Injury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AE3"/>
    <w:multiLevelType w:val="hybridMultilevel"/>
    <w:tmpl w:val="5D7E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3EF6"/>
    <w:multiLevelType w:val="hybridMultilevel"/>
    <w:tmpl w:val="594A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20CB"/>
    <w:multiLevelType w:val="hybridMultilevel"/>
    <w:tmpl w:val="B16A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354EF"/>
    <w:multiLevelType w:val="hybridMultilevel"/>
    <w:tmpl w:val="35E2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C5B83"/>
    <w:multiLevelType w:val="hybridMultilevel"/>
    <w:tmpl w:val="EDD23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24E65"/>
    <w:multiLevelType w:val="hybridMultilevel"/>
    <w:tmpl w:val="9B82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65CC2"/>
    <w:multiLevelType w:val="hybridMultilevel"/>
    <w:tmpl w:val="8A30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7131"/>
    <w:multiLevelType w:val="hybridMultilevel"/>
    <w:tmpl w:val="82C2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8033C"/>
    <w:multiLevelType w:val="hybridMultilevel"/>
    <w:tmpl w:val="A458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B69B6"/>
    <w:multiLevelType w:val="hybridMultilevel"/>
    <w:tmpl w:val="868C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9571">
    <w:abstractNumId w:val="5"/>
  </w:num>
  <w:num w:numId="2" w16cid:durableId="781001568">
    <w:abstractNumId w:val="6"/>
  </w:num>
  <w:num w:numId="3" w16cid:durableId="777873054">
    <w:abstractNumId w:val="4"/>
  </w:num>
  <w:num w:numId="4" w16cid:durableId="1385177948">
    <w:abstractNumId w:val="0"/>
  </w:num>
  <w:num w:numId="5" w16cid:durableId="1805924140">
    <w:abstractNumId w:val="2"/>
  </w:num>
  <w:num w:numId="6" w16cid:durableId="156459137">
    <w:abstractNumId w:val="3"/>
  </w:num>
  <w:num w:numId="7" w16cid:durableId="157969002">
    <w:abstractNumId w:val="8"/>
  </w:num>
  <w:num w:numId="8" w16cid:durableId="112090961">
    <w:abstractNumId w:val="9"/>
  </w:num>
  <w:num w:numId="9" w16cid:durableId="1406294530">
    <w:abstractNumId w:val="7"/>
  </w:num>
  <w:num w:numId="10" w16cid:durableId="200180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3A"/>
    <w:rsid w:val="000047EF"/>
    <w:rsid w:val="000103B7"/>
    <w:rsid w:val="00043A88"/>
    <w:rsid w:val="0007538D"/>
    <w:rsid w:val="000825E0"/>
    <w:rsid w:val="000825E6"/>
    <w:rsid w:val="00092720"/>
    <w:rsid w:val="000B00D4"/>
    <w:rsid w:val="000B62D1"/>
    <w:rsid w:val="000E5059"/>
    <w:rsid w:val="000E750F"/>
    <w:rsid w:val="000F41A3"/>
    <w:rsid w:val="001116EE"/>
    <w:rsid w:val="00111ECA"/>
    <w:rsid w:val="00133D51"/>
    <w:rsid w:val="00137388"/>
    <w:rsid w:val="00137D2A"/>
    <w:rsid w:val="00180652"/>
    <w:rsid w:val="00185332"/>
    <w:rsid w:val="0018684A"/>
    <w:rsid w:val="001912E7"/>
    <w:rsid w:val="001B42E5"/>
    <w:rsid w:val="002050E9"/>
    <w:rsid w:val="00206461"/>
    <w:rsid w:val="0020752C"/>
    <w:rsid w:val="002420DA"/>
    <w:rsid w:val="00244375"/>
    <w:rsid w:val="00247410"/>
    <w:rsid w:val="00261E41"/>
    <w:rsid w:val="002636F4"/>
    <w:rsid w:val="00264C96"/>
    <w:rsid w:val="0027057E"/>
    <w:rsid w:val="00284C3A"/>
    <w:rsid w:val="002C06B6"/>
    <w:rsid w:val="002D6C07"/>
    <w:rsid w:val="002E47D1"/>
    <w:rsid w:val="002F33E5"/>
    <w:rsid w:val="003659BA"/>
    <w:rsid w:val="0037231D"/>
    <w:rsid w:val="00383318"/>
    <w:rsid w:val="003838E5"/>
    <w:rsid w:val="00393658"/>
    <w:rsid w:val="00393E0A"/>
    <w:rsid w:val="003A1FE0"/>
    <w:rsid w:val="003A4D43"/>
    <w:rsid w:val="003B36DA"/>
    <w:rsid w:val="003B4AA0"/>
    <w:rsid w:val="003B6C0E"/>
    <w:rsid w:val="003D6520"/>
    <w:rsid w:val="003E0DB6"/>
    <w:rsid w:val="003E375D"/>
    <w:rsid w:val="003F60D7"/>
    <w:rsid w:val="0040445A"/>
    <w:rsid w:val="00406836"/>
    <w:rsid w:val="004149CA"/>
    <w:rsid w:val="00415494"/>
    <w:rsid w:val="00457511"/>
    <w:rsid w:val="00482B14"/>
    <w:rsid w:val="004A455A"/>
    <w:rsid w:val="004B1047"/>
    <w:rsid w:val="004B6F0B"/>
    <w:rsid w:val="004E1B18"/>
    <w:rsid w:val="0050569C"/>
    <w:rsid w:val="0051069A"/>
    <w:rsid w:val="00522A11"/>
    <w:rsid w:val="005538A1"/>
    <w:rsid w:val="00553CC5"/>
    <w:rsid w:val="00566199"/>
    <w:rsid w:val="0057058F"/>
    <w:rsid w:val="005938E2"/>
    <w:rsid w:val="005A09A6"/>
    <w:rsid w:val="005A6D21"/>
    <w:rsid w:val="005C0925"/>
    <w:rsid w:val="005D7D00"/>
    <w:rsid w:val="00611CFF"/>
    <w:rsid w:val="00624219"/>
    <w:rsid w:val="00626C6A"/>
    <w:rsid w:val="00654CA5"/>
    <w:rsid w:val="00694405"/>
    <w:rsid w:val="00694578"/>
    <w:rsid w:val="00695B29"/>
    <w:rsid w:val="006B3F55"/>
    <w:rsid w:val="006B41F7"/>
    <w:rsid w:val="006C7AC3"/>
    <w:rsid w:val="00730823"/>
    <w:rsid w:val="00760204"/>
    <w:rsid w:val="00762EA0"/>
    <w:rsid w:val="007756FB"/>
    <w:rsid w:val="00784CCA"/>
    <w:rsid w:val="0079164C"/>
    <w:rsid w:val="007A21AE"/>
    <w:rsid w:val="007A6FCC"/>
    <w:rsid w:val="007B6B33"/>
    <w:rsid w:val="007C34DF"/>
    <w:rsid w:val="007D1696"/>
    <w:rsid w:val="007E3DA3"/>
    <w:rsid w:val="007F26EF"/>
    <w:rsid w:val="0080484D"/>
    <w:rsid w:val="00812510"/>
    <w:rsid w:val="00842895"/>
    <w:rsid w:val="008609E9"/>
    <w:rsid w:val="00861191"/>
    <w:rsid w:val="00862076"/>
    <w:rsid w:val="008826E4"/>
    <w:rsid w:val="008C7B8C"/>
    <w:rsid w:val="008D2A89"/>
    <w:rsid w:val="0090450C"/>
    <w:rsid w:val="0091289E"/>
    <w:rsid w:val="009130BE"/>
    <w:rsid w:val="00920036"/>
    <w:rsid w:val="0093135C"/>
    <w:rsid w:val="00946995"/>
    <w:rsid w:val="00950785"/>
    <w:rsid w:val="0096034C"/>
    <w:rsid w:val="0096727D"/>
    <w:rsid w:val="00995F2F"/>
    <w:rsid w:val="009B0F7B"/>
    <w:rsid w:val="009D12BE"/>
    <w:rsid w:val="009D4830"/>
    <w:rsid w:val="009D63C8"/>
    <w:rsid w:val="00A0029B"/>
    <w:rsid w:val="00A05A19"/>
    <w:rsid w:val="00A05BDA"/>
    <w:rsid w:val="00A114C3"/>
    <w:rsid w:val="00A143E3"/>
    <w:rsid w:val="00A52543"/>
    <w:rsid w:val="00A528A2"/>
    <w:rsid w:val="00A624C4"/>
    <w:rsid w:val="00A6669F"/>
    <w:rsid w:val="00A77DBB"/>
    <w:rsid w:val="00A83C8A"/>
    <w:rsid w:val="00A856DA"/>
    <w:rsid w:val="00A863DA"/>
    <w:rsid w:val="00A914D1"/>
    <w:rsid w:val="00AA7AB8"/>
    <w:rsid w:val="00AF56F0"/>
    <w:rsid w:val="00B03A36"/>
    <w:rsid w:val="00B13CE9"/>
    <w:rsid w:val="00B16232"/>
    <w:rsid w:val="00B23EC3"/>
    <w:rsid w:val="00B27F14"/>
    <w:rsid w:val="00B32497"/>
    <w:rsid w:val="00B52117"/>
    <w:rsid w:val="00B57751"/>
    <w:rsid w:val="00B85B36"/>
    <w:rsid w:val="00B86F81"/>
    <w:rsid w:val="00BB229B"/>
    <w:rsid w:val="00BB50E3"/>
    <w:rsid w:val="00C0264D"/>
    <w:rsid w:val="00C02E20"/>
    <w:rsid w:val="00C06B35"/>
    <w:rsid w:val="00C1167F"/>
    <w:rsid w:val="00C239A2"/>
    <w:rsid w:val="00C30C2F"/>
    <w:rsid w:val="00C3653D"/>
    <w:rsid w:val="00C3782D"/>
    <w:rsid w:val="00C44A0B"/>
    <w:rsid w:val="00C933F1"/>
    <w:rsid w:val="00CA7FAA"/>
    <w:rsid w:val="00CB2673"/>
    <w:rsid w:val="00CB7237"/>
    <w:rsid w:val="00CD54A1"/>
    <w:rsid w:val="00CE1187"/>
    <w:rsid w:val="00D0499B"/>
    <w:rsid w:val="00D22777"/>
    <w:rsid w:val="00D308A0"/>
    <w:rsid w:val="00D364BB"/>
    <w:rsid w:val="00D60DDB"/>
    <w:rsid w:val="00D72257"/>
    <w:rsid w:val="00D85B05"/>
    <w:rsid w:val="00DA3E5E"/>
    <w:rsid w:val="00DA4DE8"/>
    <w:rsid w:val="00DC0B24"/>
    <w:rsid w:val="00DF4DD0"/>
    <w:rsid w:val="00E11359"/>
    <w:rsid w:val="00E15422"/>
    <w:rsid w:val="00E171C1"/>
    <w:rsid w:val="00E279F7"/>
    <w:rsid w:val="00E35DA0"/>
    <w:rsid w:val="00E37171"/>
    <w:rsid w:val="00E42B57"/>
    <w:rsid w:val="00E46FE6"/>
    <w:rsid w:val="00E548FE"/>
    <w:rsid w:val="00E93099"/>
    <w:rsid w:val="00EA59AB"/>
    <w:rsid w:val="00EB1C73"/>
    <w:rsid w:val="00EC5739"/>
    <w:rsid w:val="00ED6B8B"/>
    <w:rsid w:val="00EF170D"/>
    <w:rsid w:val="00EF3EDC"/>
    <w:rsid w:val="00EF4332"/>
    <w:rsid w:val="00F238A8"/>
    <w:rsid w:val="00F43E2B"/>
    <w:rsid w:val="00F6166A"/>
    <w:rsid w:val="00F7365C"/>
    <w:rsid w:val="00F8021A"/>
    <w:rsid w:val="00F956C5"/>
    <w:rsid w:val="00FA3DE4"/>
    <w:rsid w:val="00FA667B"/>
    <w:rsid w:val="00FB1C7B"/>
    <w:rsid w:val="00FC3F85"/>
    <w:rsid w:val="00FD612F"/>
    <w:rsid w:val="00FE6821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9C1A1"/>
  <w15:docId w15:val="{A9B6E284-55D3-40CC-887F-91AE7B1C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8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4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84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4C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4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4C3A"/>
    <w:rPr>
      <w:rFonts w:cs="Times New Roman"/>
    </w:rPr>
  </w:style>
  <w:style w:type="paragraph" w:styleId="NoSpacing">
    <w:name w:val="No Spacing"/>
    <w:uiPriority w:val="99"/>
    <w:qFormat/>
    <w:rsid w:val="00284C3A"/>
  </w:style>
  <w:style w:type="character" w:styleId="Hyperlink">
    <w:name w:val="Hyperlink"/>
    <w:basedOn w:val="DefaultParagraphFont"/>
    <w:uiPriority w:val="99"/>
    <w:rsid w:val="00A77DB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s@orchidmedic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errals@orchidmedic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D7C5-E0F3-457A-9299-576B06E4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Los Angeles Guide Through Your Workers’ Compensation Injury</vt:lpstr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Los Angeles Guide Through Your Workers’ Compensation Injury</dc:title>
  <dc:creator>Dawn Alvarado</dc:creator>
  <cp:lastModifiedBy>Katie Hines</cp:lastModifiedBy>
  <cp:revision>2</cp:revision>
  <cp:lastPrinted>2019-12-17T20:56:00Z</cp:lastPrinted>
  <dcterms:created xsi:type="dcterms:W3CDTF">2023-05-10T18:53:00Z</dcterms:created>
  <dcterms:modified xsi:type="dcterms:W3CDTF">2023-05-10T18:53:00Z</dcterms:modified>
</cp:coreProperties>
</file>